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D1" w:rsidRDefault="006446D1" w:rsidP="006446D1">
      <w:pPr>
        <w:tabs>
          <w:tab w:val="left" w:pos="1845"/>
        </w:tabs>
        <w:spacing w:line="360" w:lineRule="exact"/>
      </w:pPr>
      <w:r>
        <w:tab/>
      </w:r>
    </w:p>
    <w:tbl>
      <w:tblPr>
        <w:tblStyle w:val="TableNormal"/>
        <w:tblW w:w="0" w:type="auto"/>
        <w:tblLayout w:type="fixed"/>
        <w:tblLook w:val="01E0" w:firstRow="1" w:lastRow="1" w:firstColumn="1" w:lastColumn="1" w:noHBand="0" w:noVBand="0"/>
      </w:tblPr>
      <w:tblGrid>
        <w:gridCol w:w="5175"/>
        <w:gridCol w:w="4477"/>
      </w:tblGrid>
      <w:tr w:rsidR="006446D1" w:rsidRPr="006446D1" w:rsidTr="00C96A94">
        <w:trPr>
          <w:trHeight w:val="1096"/>
        </w:trPr>
        <w:tc>
          <w:tcPr>
            <w:tcW w:w="5175" w:type="dxa"/>
          </w:tcPr>
          <w:p w:rsidR="006446D1" w:rsidRPr="00C971B0" w:rsidRDefault="006446D1" w:rsidP="006446D1">
            <w:pPr>
              <w:spacing w:line="263" w:lineRule="exact"/>
              <w:rPr>
                <w:rFonts w:ascii="Times New Roman" w:eastAsia="Times New Roman" w:hAnsi="Times New Roman" w:cs="Times New Roman"/>
                <w:color w:val="auto"/>
                <w:sz w:val="24"/>
                <w:szCs w:val="24"/>
                <w:lang w:val="ru-RU"/>
              </w:rPr>
            </w:pPr>
            <w:r w:rsidRPr="00C971B0">
              <w:rPr>
                <w:rFonts w:ascii="Times New Roman" w:eastAsia="Times New Roman" w:hAnsi="Times New Roman" w:cs="Times New Roman"/>
                <w:color w:val="auto"/>
                <w:sz w:val="24"/>
                <w:szCs w:val="24"/>
                <w:lang w:val="ru-RU"/>
              </w:rPr>
              <w:t>ПРИНЯТО</w:t>
            </w:r>
          </w:p>
          <w:p w:rsidR="006446D1" w:rsidRPr="00C971B0" w:rsidRDefault="006446D1" w:rsidP="006446D1">
            <w:pPr>
              <w:spacing w:before="2" w:line="275" w:lineRule="exact"/>
              <w:rPr>
                <w:rFonts w:ascii="Times New Roman" w:eastAsia="Times New Roman" w:hAnsi="Times New Roman" w:cs="Times New Roman"/>
                <w:color w:val="auto"/>
                <w:sz w:val="24"/>
                <w:szCs w:val="24"/>
                <w:lang w:val="ru-RU"/>
              </w:rPr>
            </w:pPr>
            <w:r w:rsidRPr="00C971B0">
              <w:rPr>
                <w:rFonts w:ascii="Times New Roman" w:eastAsia="Times New Roman" w:hAnsi="Times New Roman" w:cs="Times New Roman"/>
                <w:color w:val="auto"/>
                <w:sz w:val="24"/>
                <w:szCs w:val="24"/>
                <w:lang w:val="ru-RU"/>
              </w:rPr>
              <w:t>на Общем собрании</w:t>
            </w:r>
          </w:p>
          <w:p w:rsidR="006446D1" w:rsidRPr="00C971B0" w:rsidRDefault="00564558" w:rsidP="006446D1">
            <w:pPr>
              <w:spacing w:before="1" w:line="278" w:lineRule="exac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МБДОУ «Детский сад №18  </w:t>
            </w:r>
            <w:r w:rsidR="006446D1" w:rsidRPr="00C971B0">
              <w:rPr>
                <w:rFonts w:ascii="Times New Roman" w:eastAsia="Times New Roman" w:hAnsi="Times New Roman" w:cs="Times New Roman"/>
                <w:color w:val="auto"/>
                <w:sz w:val="24"/>
                <w:szCs w:val="24"/>
                <w:lang w:val="ru-RU"/>
              </w:rPr>
              <w:t>»</w:t>
            </w:r>
          </w:p>
          <w:p w:rsidR="006446D1" w:rsidRPr="00564558" w:rsidRDefault="006446D1" w:rsidP="006446D1">
            <w:pPr>
              <w:spacing w:before="1" w:line="278" w:lineRule="exact"/>
              <w:ind w:right="676"/>
              <w:rPr>
                <w:rFonts w:ascii="Times New Roman" w:eastAsia="Times New Roman" w:hAnsi="Times New Roman" w:cs="Times New Roman"/>
                <w:color w:val="auto"/>
                <w:sz w:val="24"/>
                <w:szCs w:val="24"/>
                <w:lang w:val="ru-RU"/>
              </w:rPr>
            </w:pPr>
            <w:r w:rsidRPr="00564558">
              <w:rPr>
                <w:rFonts w:ascii="Times New Roman" w:eastAsia="Times New Roman" w:hAnsi="Times New Roman" w:cs="Times New Roman"/>
                <w:color w:val="auto"/>
                <w:sz w:val="24"/>
                <w:szCs w:val="24"/>
                <w:lang w:val="ru-RU"/>
              </w:rPr>
              <w:t>Протокол от «9» января  2025 г. № 1</w:t>
            </w:r>
          </w:p>
        </w:tc>
        <w:tc>
          <w:tcPr>
            <w:tcW w:w="4477" w:type="dxa"/>
          </w:tcPr>
          <w:p w:rsidR="006446D1" w:rsidRPr="00C971B0" w:rsidRDefault="006446D1" w:rsidP="006446D1">
            <w:pPr>
              <w:spacing w:line="263" w:lineRule="exact"/>
              <w:ind w:left="696"/>
              <w:rPr>
                <w:rFonts w:ascii="Times New Roman" w:eastAsia="Times New Roman" w:hAnsi="Times New Roman" w:cs="Times New Roman"/>
                <w:color w:val="auto"/>
                <w:sz w:val="24"/>
                <w:szCs w:val="24"/>
                <w:lang w:val="ru-RU"/>
              </w:rPr>
            </w:pPr>
            <w:r w:rsidRPr="00C971B0">
              <w:rPr>
                <w:rFonts w:ascii="Times New Roman" w:eastAsia="Times New Roman" w:hAnsi="Times New Roman" w:cs="Times New Roman"/>
                <w:color w:val="auto"/>
                <w:sz w:val="24"/>
                <w:szCs w:val="24"/>
                <w:lang w:val="ru-RU"/>
              </w:rPr>
              <w:t>УТВЕРЖДАЮ</w:t>
            </w:r>
          </w:p>
          <w:p w:rsidR="006446D1" w:rsidRPr="00C971B0" w:rsidRDefault="006446D1" w:rsidP="006446D1">
            <w:pPr>
              <w:spacing w:before="2" w:line="275" w:lineRule="exact"/>
              <w:ind w:left="696"/>
              <w:rPr>
                <w:rFonts w:ascii="Times New Roman" w:eastAsia="Times New Roman" w:hAnsi="Times New Roman" w:cs="Times New Roman"/>
                <w:color w:val="auto"/>
                <w:sz w:val="24"/>
                <w:szCs w:val="24"/>
                <w:lang w:val="ru-RU"/>
              </w:rPr>
            </w:pPr>
            <w:r w:rsidRPr="00C971B0">
              <w:rPr>
                <w:rFonts w:ascii="Times New Roman" w:eastAsia="Times New Roman" w:hAnsi="Times New Roman" w:cs="Times New Roman"/>
                <w:color w:val="auto"/>
                <w:sz w:val="24"/>
                <w:szCs w:val="24"/>
                <w:lang w:val="ru-RU"/>
              </w:rPr>
              <w:t>Заведующий МБДОУ</w:t>
            </w:r>
          </w:p>
          <w:p w:rsidR="006C7A33" w:rsidRPr="00C971B0" w:rsidRDefault="006C7A33" w:rsidP="006446D1">
            <w:pPr>
              <w:spacing w:before="1" w:line="278" w:lineRule="exact"/>
              <w:ind w:left="696" w:right="195"/>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«Детский сад № 18»</w:t>
            </w:r>
          </w:p>
          <w:p w:rsidR="006446D1" w:rsidRDefault="006446D1" w:rsidP="006C7A33">
            <w:pPr>
              <w:spacing w:before="1" w:line="278" w:lineRule="exact"/>
              <w:ind w:left="696" w:right="195"/>
              <w:rPr>
                <w:rFonts w:ascii="Times New Roman" w:eastAsia="Times New Roman" w:hAnsi="Times New Roman" w:cs="Times New Roman"/>
                <w:color w:val="auto"/>
                <w:sz w:val="24"/>
                <w:szCs w:val="24"/>
                <w:lang w:val="ru-RU"/>
              </w:rPr>
            </w:pPr>
            <w:r w:rsidRPr="00C971B0">
              <w:rPr>
                <w:rFonts w:ascii="Times New Roman" w:eastAsia="Times New Roman" w:hAnsi="Times New Roman" w:cs="Times New Roman"/>
                <w:color w:val="auto"/>
                <w:sz w:val="24"/>
                <w:szCs w:val="24"/>
                <w:lang w:val="ru-RU"/>
              </w:rPr>
              <w:softHyphen/>
            </w:r>
            <w:r w:rsidRPr="00C971B0">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r>
            <w:r w:rsidR="006C7A33">
              <w:rPr>
                <w:rFonts w:ascii="Times New Roman" w:eastAsia="Times New Roman" w:hAnsi="Times New Roman" w:cs="Times New Roman"/>
                <w:color w:val="auto"/>
                <w:sz w:val="24"/>
                <w:szCs w:val="24"/>
                <w:lang w:val="ru-RU"/>
              </w:rPr>
              <w:softHyphen/>
              <w:t>_________ И. В. Ильина</w:t>
            </w:r>
          </w:p>
          <w:p w:rsidR="006C7A33" w:rsidRDefault="006C7A33" w:rsidP="006C7A33">
            <w:pPr>
              <w:spacing w:before="1" w:line="278" w:lineRule="exact"/>
              <w:ind w:left="696" w:right="195"/>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Приказ от «9» января 2025 г.</w:t>
            </w:r>
          </w:p>
          <w:p w:rsidR="006C7A33" w:rsidRPr="006C7A33" w:rsidRDefault="006C7A33" w:rsidP="006C7A33">
            <w:pPr>
              <w:spacing w:before="1" w:line="278" w:lineRule="exact"/>
              <w:ind w:left="696" w:right="195"/>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Приказ 7- од</w:t>
            </w:r>
          </w:p>
        </w:tc>
      </w:tr>
    </w:tbl>
    <w:p w:rsidR="006446D1" w:rsidRPr="006446D1" w:rsidRDefault="006446D1" w:rsidP="006446D1">
      <w:pPr>
        <w:autoSpaceDE w:val="0"/>
        <w:autoSpaceDN w:val="0"/>
        <w:rPr>
          <w:rFonts w:ascii="Times New Roman" w:eastAsia="Times New Roman" w:hAnsi="Times New Roman" w:cs="Times New Roman"/>
          <w:color w:val="auto"/>
          <w:lang w:eastAsia="en-US" w:bidi="ar-SA"/>
        </w:rPr>
      </w:pPr>
      <w:r w:rsidRPr="006446D1">
        <w:rPr>
          <w:rFonts w:ascii="Times New Roman" w:eastAsia="Times New Roman" w:hAnsi="Times New Roman" w:cs="Times New Roman"/>
          <w:bCs/>
          <w:color w:val="auto"/>
          <w:lang w:eastAsia="en-US" w:bidi="ar-SA"/>
        </w:rPr>
        <w:t xml:space="preserve">Мотивированное </w:t>
      </w:r>
      <w:r w:rsidRPr="006446D1">
        <w:rPr>
          <w:rFonts w:ascii="Times New Roman" w:eastAsia="Times New Roman" w:hAnsi="Times New Roman" w:cs="Times New Roman"/>
          <w:bCs/>
          <w:color w:val="auto"/>
          <w:lang w:eastAsia="en-US" w:bidi="ar-SA"/>
        </w:rPr>
        <w:br/>
        <w:t>мнение ПК учтено</w:t>
      </w:r>
      <w:r w:rsidRPr="006446D1">
        <w:rPr>
          <w:rFonts w:ascii="Times New Roman" w:eastAsia="Times New Roman" w:hAnsi="Times New Roman" w:cs="Times New Roman"/>
          <w:bCs/>
          <w:color w:val="auto"/>
          <w:lang w:eastAsia="en-US" w:bidi="ar-SA"/>
        </w:rPr>
        <w:br/>
        <w:t>протокол от «9» января  2025 г. № 1</w:t>
      </w:r>
    </w:p>
    <w:p w:rsidR="006446D1" w:rsidRPr="006446D1" w:rsidRDefault="006446D1" w:rsidP="006446D1">
      <w:pPr>
        <w:autoSpaceDE w:val="0"/>
        <w:autoSpaceDN w:val="0"/>
        <w:spacing w:before="6"/>
        <w:rPr>
          <w:rFonts w:ascii="Times New Roman" w:eastAsia="Times New Roman" w:hAnsi="Times New Roman" w:cs="Times New Roman"/>
          <w:color w:val="auto"/>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rPr>
          <w:rFonts w:ascii="Times New Roman" w:eastAsia="Times New Roman" w:hAnsi="Times New Roman" w:cs="Times New Roman"/>
          <w:color w:val="auto"/>
          <w:sz w:val="20"/>
          <w:lang w:eastAsia="en-US" w:bidi="ar-SA"/>
        </w:rPr>
      </w:pPr>
    </w:p>
    <w:p w:rsidR="006446D1" w:rsidRPr="006446D1" w:rsidRDefault="006446D1" w:rsidP="006446D1">
      <w:pPr>
        <w:autoSpaceDE w:val="0"/>
        <w:autoSpaceDN w:val="0"/>
        <w:spacing w:before="10"/>
        <w:rPr>
          <w:rFonts w:ascii="Times New Roman" w:eastAsia="Times New Roman" w:hAnsi="Times New Roman" w:cs="Times New Roman"/>
          <w:color w:val="auto"/>
          <w:lang w:eastAsia="en-US" w:bidi="ar-SA"/>
        </w:rPr>
      </w:pPr>
    </w:p>
    <w:p w:rsidR="00C971B0" w:rsidRPr="00C971B0" w:rsidRDefault="00E90DE8" w:rsidP="00C971B0">
      <w:pPr>
        <w:jc w:val="center"/>
        <w:rPr>
          <w:rFonts w:ascii="Times New Roman" w:eastAsia="Times New Roman" w:hAnsi="Times New Roman" w:cs="Times New Roman"/>
          <w:b/>
          <w:bCs/>
          <w:sz w:val="36"/>
          <w:szCs w:val="36"/>
        </w:rPr>
      </w:pPr>
      <w:r w:rsidRPr="00E90DE8">
        <w:rPr>
          <w:rFonts w:ascii="Times New Roman" w:eastAsia="Times New Roman" w:hAnsi="Times New Roman" w:cs="Times New Roman"/>
          <w:b/>
          <w:bCs/>
          <w:sz w:val="36"/>
          <w:szCs w:val="36"/>
        </w:rPr>
        <w:t xml:space="preserve">Положение о комиссии по предотвращению и урегулированию конфликта интересов </w:t>
      </w:r>
      <w:r w:rsidR="006446D1" w:rsidRPr="006446D1">
        <w:rPr>
          <w:rFonts w:ascii="Times New Roman" w:eastAsia="Times New Roman" w:hAnsi="Times New Roman" w:cs="Times New Roman"/>
          <w:b/>
          <w:bCs/>
          <w:sz w:val="36"/>
          <w:szCs w:val="36"/>
        </w:rPr>
        <w:br/>
      </w:r>
      <w:r>
        <w:rPr>
          <w:rFonts w:ascii="Times New Roman" w:eastAsia="Times New Roman" w:hAnsi="Times New Roman" w:cs="Times New Roman"/>
          <w:b/>
          <w:bCs/>
          <w:sz w:val="36"/>
          <w:szCs w:val="36"/>
        </w:rPr>
        <w:t xml:space="preserve">в </w:t>
      </w:r>
      <w:r w:rsidR="006C7A33">
        <w:rPr>
          <w:rFonts w:ascii="Times New Roman" w:eastAsia="Times New Roman" w:hAnsi="Times New Roman" w:cs="Times New Roman"/>
          <w:b/>
          <w:bCs/>
          <w:sz w:val="36"/>
          <w:szCs w:val="36"/>
        </w:rPr>
        <w:t xml:space="preserve">МБДОУ «Детский сад №18 </w:t>
      </w:r>
      <w:r w:rsidR="006446D1" w:rsidRPr="006446D1">
        <w:rPr>
          <w:rFonts w:ascii="Times New Roman" w:eastAsia="Times New Roman" w:hAnsi="Times New Roman" w:cs="Times New Roman"/>
          <w:b/>
          <w:bCs/>
          <w:sz w:val="36"/>
          <w:szCs w:val="36"/>
        </w:rPr>
        <w:t>»</w:t>
      </w:r>
      <w:r w:rsidR="006446D1" w:rsidRPr="006446D1">
        <w:rPr>
          <w:rFonts w:ascii="Times New Roman" w:eastAsia="Times New Roman" w:hAnsi="Times New Roman" w:cs="Times New Roman"/>
          <w:b/>
          <w:bCs/>
          <w:sz w:val="36"/>
          <w:szCs w:val="36"/>
        </w:rPr>
        <w:br/>
      </w: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Pr="00C971B0" w:rsidRDefault="00C971B0" w:rsidP="00C971B0">
      <w:pPr>
        <w:jc w:val="center"/>
        <w:rPr>
          <w:rFonts w:ascii="Times New Roman" w:eastAsia="Times New Roman" w:hAnsi="Times New Roman" w:cs="Times New Roman"/>
          <w:b/>
          <w:bCs/>
          <w:sz w:val="28"/>
          <w:szCs w:val="28"/>
        </w:rPr>
      </w:pPr>
      <w:r w:rsidRPr="00C971B0">
        <w:rPr>
          <w:rFonts w:ascii="Times New Roman" w:eastAsia="Times New Roman" w:hAnsi="Times New Roman" w:cs="Times New Roman"/>
          <w:b/>
          <w:bCs/>
          <w:sz w:val="28"/>
          <w:szCs w:val="28"/>
        </w:rPr>
        <w:t>2025</w:t>
      </w: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C971B0" w:rsidRDefault="00C971B0" w:rsidP="00C971B0">
      <w:pPr>
        <w:jc w:val="center"/>
        <w:rPr>
          <w:rFonts w:ascii="Times New Roman" w:eastAsia="Times New Roman" w:hAnsi="Times New Roman" w:cs="Times New Roman"/>
          <w:b/>
          <w:bCs/>
          <w:sz w:val="36"/>
          <w:szCs w:val="36"/>
        </w:rPr>
      </w:pPr>
    </w:p>
    <w:p w:rsidR="006446D1" w:rsidRPr="006446D1" w:rsidRDefault="006446D1" w:rsidP="006446D1">
      <w:pPr>
        <w:autoSpaceDE w:val="0"/>
        <w:autoSpaceDN w:val="0"/>
        <w:rPr>
          <w:rFonts w:ascii="Times New Roman" w:eastAsia="Times New Roman" w:hAnsi="Times New Roman" w:cs="Times New Roman"/>
          <w:color w:val="auto"/>
          <w:sz w:val="28"/>
          <w:szCs w:val="22"/>
          <w:lang w:eastAsia="en-US" w:bidi="ar-SA"/>
        </w:rPr>
      </w:pPr>
    </w:p>
    <w:p w:rsidR="00E90DE8" w:rsidRPr="00E90DE8" w:rsidRDefault="00E90DE8" w:rsidP="00E90DE8">
      <w:pPr>
        <w:keepNext/>
        <w:keepLines/>
        <w:numPr>
          <w:ilvl w:val="0"/>
          <w:numId w:val="4"/>
        </w:numPr>
        <w:tabs>
          <w:tab w:val="left" w:pos="322"/>
        </w:tabs>
        <w:spacing w:after="260"/>
        <w:jc w:val="center"/>
        <w:outlineLvl w:val="0"/>
        <w:rPr>
          <w:rFonts w:ascii="Times New Roman" w:eastAsia="Times New Roman" w:hAnsi="Times New Roman" w:cs="Times New Roman"/>
          <w:b/>
          <w:bCs/>
          <w:color w:val="auto"/>
        </w:rPr>
      </w:pPr>
      <w:bookmarkStart w:id="0" w:name="bookmark0"/>
      <w:bookmarkStart w:id="1" w:name="bookmark1"/>
      <w:r w:rsidRPr="00E90DE8">
        <w:rPr>
          <w:rFonts w:ascii="Times New Roman" w:eastAsia="Times New Roman" w:hAnsi="Times New Roman" w:cs="Times New Roman"/>
          <w:b/>
          <w:bCs/>
        </w:rPr>
        <w:t>Общие положения</w:t>
      </w:r>
      <w:bookmarkEnd w:id="0"/>
      <w:bookmarkEnd w:id="1"/>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w:t>
      </w:r>
      <w:r>
        <w:rPr>
          <w:rFonts w:ascii="Times New Roman" w:eastAsia="Times New Roman" w:hAnsi="Times New Roman" w:cs="Times New Roman"/>
        </w:rPr>
        <w:t>ый</w:t>
      </w:r>
      <w:r w:rsidRPr="00E90DE8">
        <w:rPr>
          <w:rFonts w:ascii="Times New Roman" w:eastAsia="Times New Roman" w:hAnsi="Times New Roman" w:cs="Times New Roman"/>
        </w:rPr>
        <w:t xml:space="preserve"> в муниципальном бюджетном дошкольном образовате</w:t>
      </w:r>
      <w:r w:rsidR="006C7A33">
        <w:rPr>
          <w:rFonts w:ascii="Times New Roman" w:eastAsia="Times New Roman" w:hAnsi="Times New Roman" w:cs="Times New Roman"/>
        </w:rPr>
        <w:t>льном учреждении «Детский сад № 18</w:t>
      </w:r>
      <w:bookmarkStart w:id="2" w:name="_GoBack"/>
      <w:bookmarkEnd w:id="2"/>
      <w:r w:rsidRPr="00E90DE8">
        <w:rPr>
          <w:rFonts w:ascii="Times New Roman" w:eastAsia="Times New Roman" w:hAnsi="Times New Roman" w:cs="Times New Roman"/>
        </w:rPr>
        <w:t>» города Смоленска (далее - Детский сад) в соответствии с Федеральным законом «О противодействии коррупции» от 25.12.2008 года № 273-ФЗ.</w:t>
      </w:r>
    </w:p>
    <w:p w:rsidR="00E90DE8" w:rsidRPr="00E90DE8" w:rsidRDefault="00E90DE8" w:rsidP="00E90DE8">
      <w:pPr>
        <w:numPr>
          <w:ilvl w:val="1"/>
          <w:numId w:val="4"/>
        </w:numPr>
        <w:tabs>
          <w:tab w:val="left" w:pos="1228"/>
        </w:tabs>
        <w:jc w:val="both"/>
        <w:rPr>
          <w:rFonts w:ascii="Times New Roman" w:eastAsia="Times New Roman" w:hAnsi="Times New Roman" w:cs="Times New Roman"/>
          <w:color w:val="auto"/>
        </w:rPr>
      </w:pPr>
      <w:r w:rsidRPr="00E90DE8">
        <w:rPr>
          <w:rFonts w:ascii="Times New Roman" w:eastAsia="Times New Roman" w:hAnsi="Times New Roman" w:cs="Times New Roman"/>
        </w:rPr>
        <w:t>Под конфликтом интересов понимается ситуация, при которой личная заинтересованность работника Детского сада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общества, Российской Федерации, Детского сада.</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w:t>
      </w:r>
    </w:p>
    <w:p w:rsidR="00E90DE8" w:rsidRPr="00E90DE8" w:rsidRDefault="00E90DE8" w:rsidP="00E90DE8">
      <w:pPr>
        <w:numPr>
          <w:ilvl w:val="1"/>
          <w:numId w:val="4"/>
        </w:numPr>
        <w:tabs>
          <w:tab w:val="left" w:pos="1228"/>
        </w:tabs>
        <w:jc w:val="both"/>
        <w:rPr>
          <w:rFonts w:ascii="Times New Roman" w:eastAsia="Times New Roman" w:hAnsi="Times New Roman" w:cs="Times New Roman"/>
          <w:color w:val="auto"/>
        </w:rPr>
      </w:pPr>
      <w:r w:rsidRPr="00E90DE8">
        <w:rPr>
          <w:rFonts w:ascii="Times New Roman" w:eastAsia="Times New Roman" w:hAnsi="Times New Roman" w:cs="Times New Roman"/>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регламентирующими документами Детского сада в области профилактики и противодействию коррупции, настоящим Положением.</w:t>
      </w:r>
    </w:p>
    <w:p w:rsidR="00E90DE8" w:rsidRPr="00E90DE8" w:rsidRDefault="00E90DE8" w:rsidP="00E90DE8">
      <w:pPr>
        <w:numPr>
          <w:ilvl w:val="1"/>
          <w:numId w:val="4"/>
        </w:numPr>
        <w:tabs>
          <w:tab w:val="left" w:pos="1240"/>
        </w:tabs>
        <w:jc w:val="both"/>
        <w:rPr>
          <w:rFonts w:ascii="Times New Roman" w:eastAsia="Times New Roman" w:hAnsi="Times New Roman" w:cs="Times New Roman"/>
          <w:color w:val="auto"/>
        </w:rPr>
      </w:pPr>
      <w:r w:rsidRPr="00E90DE8">
        <w:rPr>
          <w:rFonts w:ascii="Times New Roman" w:eastAsia="Times New Roman" w:hAnsi="Times New Roman" w:cs="Times New Roman"/>
        </w:rPr>
        <w:t>Основными задачами Комиссии являются:</w:t>
      </w:r>
    </w:p>
    <w:p w:rsidR="00E90DE8" w:rsidRPr="00E90DE8" w:rsidRDefault="00E90DE8" w:rsidP="00E90DE8">
      <w:pPr>
        <w:numPr>
          <w:ilvl w:val="0"/>
          <w:numId w:val="5"/>
        </w:numPr>
        <w:tabs>
          <w:tab w:val="left" w:pos="764"/>
        </w:tabs>
        <w:jc w:val="both"/>
        <w:rPr>
          <w:rFonts w:ascii="Times New Roman" w:eastAsia="Times New Roman" w:hAnsi="Times New Roman" w:cs="Times New Roman"/>
          <w:color w:val="auto"/>
        </w:rPr>
      </w:pPr>
      <w:r w:rsidRPr="00E90DE8">
        <w:rPr>
          <w:rFonts w:ascii="Times New Roman" w:eastAsia="Times New Roman" w:hAnsi="Times New Roman" w:cs="Times New Roman"/>
        </w:rPr>
        <w:t>обеспечение соблюдения работниками учреждения требований к служебному поведению;</w:t>
      </w:r>
    </w:p>
    <w:p w:rsidR="00E90DE8" w:rsidRPr="00E90DE8" w:rsidRDefault="00E90DE8" w:rsidP="00E90DE8">
      <w:pPr>
        <w:numPr>
          <w:ilvl w:val="0"/>
          <w:numId w:val="5"/>
        </w:numPr>
        <w:tabs>
          <w:tab w:val="left" w:pos="764"/>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rsidR="00E90DE8" w:rsidRPr="00E90DE8" w:rsidRDefault="00E90DE8" w:rsidP="00E90DE8">
      <w:pPr>
        <w:numPr>
          <w:ilvl w:val="1"/>
          <w:numId w:val="4"/>
        </w:numPr>
        <w:tabs>
          <w:tab w:val="left" w:pos="731"/>
        </w:tabs>
        <w:spacing w:after="260"/>
        <w:jc w:val="both"/>
        <w:rPr>
          <w:rFonts w:ascii="Times New Roman" w:eastAsia="Times New Roman" w:hAnsi="Times New Roman" w:cs="Times New Roman"/>
          <w:color w:val="auto"/>
        </w:rPr>
      </w:pPr>
      <w:r w:rsidRPr="00E90DE8">
        <w:rPr>
          <w:rFonts w:ascii="Times New Roman" w:eastAsia="Times New Roman" w:hAnsi="Times New Roman" w:cs="Times New Roman"/>
        </w:rPr>
        <w:t>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E90DE8" w:rsidRPr="00E90DE8" w:rsidRDefault="00E90DE8" w:rsidP="00E90DE8">
      <w:pPr>
        <w:keepNext/>
        <w:keepLines/>
        <w:numPr>
          <w:ilvl w:val="0"/>
          <w:numId w:val="4"/>
        </w:numPr>
        <w:tabs>
          <w:tab w:val="left" w:pos="318"/>
        </w:tabs>
        <w:spacing w:after="260"/>
        <w:jc w:val="center"/>
        <w:outlineLvl w:val="0"/>
        <w:rPr>
          <w:rFonts w:ascii="Times New Roman" w:eastAsia="Times New Roman" w:hAnsi="Times New Roman" w:cs="Times New Roman"/>
          <w:b/>
          <w:bCs/>
          <w:color w:val="auto"/>
        </w:rPr>
      </w:pPr>
      <w:bookmarkStart w:id="3" w:name="bookmark2"/>
      <w:bookmarkStart w:id="4" w:name="bookmark3"/>
      <w:r w:rsidRPr="00E90DE8">
        <w:rPr>
          <w:rFonts w:ascii="Times New Roman" w:eastAsia="Times New Roman" w:hAnsi="Times New Roman" w:cs="Times New Roman"/>
          <w:b/>
          <w:bCs/>
        </w:rPr>
        <w:t>Компетенция Комиссии</w:t>
      </w:r>
      <w:bookmarkEnd w:id="3"/>
      <w:bookmarkEnd w:id="4"/>
    </w:p>
    <w:p w:rsidR="00E90DE8" w:rsidRPr="00E90DE8" w:rsidRDefault="00E90DE8" w:rsidP="00E90DE8">
      <w:pPr>
        <w:numPr>
          <w:ilvl w:val="1"/>
          <w:numId w:val="4"/>
        </w:numPr>
        <w:tabs>
          <w:tab w:val="left" w:pos="500"/>
        </w:tabs>
        <w:jc w:val="both"/>
        <w:rPr>
          <w:rFonts w:ascii="Times New Roman" w:eastAsia="Times New Roman" w:hAnsi="Times New Roman" w:cs="Times New Roman"/>
          <w:color w:val="auto"/>
        </w:rPr>
      </w:pPr>
      <w:r w:rsidRPr="00E90DE8">
        <w:rPr>
          <w:rFonts w:ascii="Times New Roman" w:eastAsia="Times New Roman" w:hAnsi="Times New Roman" w:cs="Times New Roman"/>
        </w:rPr>
        <w:t>Комиссия в соответствии с возложенными на неё задачами:</w:t>
      </w:r>
    </w:p>
    <w:p w:rsidR="00E90DE8" w:rsidRPr="00E90DE8" w:rsidRDefault="00E90DE8" w:rsidP="00E90DE8">
      <w:pPr>
        <w:numPr>
          <w:ilvl w:val="0"/>
          <w:numId w:val="5"/>
        </w:numPr>
        <w:tabs>
          <w:tab w:val="left" w:pos="764"/>
        </w:tabs>
        <w:jc w:val="both"/>
        <w:rPr>
          <w:rFonts w:ascii="Times New Roman" w:eastAsia="Times New Roman" w:hAnsi="Times New Roman" w:cs="Times New Roman"/>
          <w:color w:val="auto"/>
        </w:rPr>
      </w:pPr>
      <w:r w:rsidRPr="00E90DE8">
        <w:rPr>
          <w:rFonts w:ascii="Times New Roman" w:eastAsia="Times New Roman" w:hAnsi="Times New Roman" w:cs="Times New Roman"/>
        </w:rPr>
        <w:t>рассматривает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интересов либо проявлениям коррупции;</w:t>
      </w:r>
    </w:p>
    <w:p w:rsidR="00E90DE8" w:rsidRPr="00E90DE8" w:rsidRDefault="00E90DE8" w:rsidP="00E90DE8">
      <w:pPr>
        <w:numPr>
          <w:ilvl w:val="0"/>
          <w:numId w:val="5"/>
        </w:numPr>
        <w:tabs>
          <w:tab w:val="left" w:pos="764"/>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w:t>
      </w:r>
    </w:p>
    <w:p w:rsidR="00E90DE8" w:rsidRPr="00E90DE8" w:rsidRDefault="00E90DE8" w:rsidP="00E90DE8">
      <w:pPr>
        <w:numPr>
          <w:ilvl w:val="0"/>
          <w:numId w:val="5"/>
        </w:numPr>
        <w:tabs>
          <w:tab w:val="left" w:pos="764"/>
        </w:tabs>
        <w:jc w:val="both"/>
        <w:rPr>
          <w:rFonts w:ascii="Times New Roman" w:eastAsia="Times New Roman" w:hAnsi="Times New Roman" w:cs="Times New Roman"/>
          <w:color w:val="auto"/>
        </w:rPr>
      </w:pPr>
      <w:r w:rsidRPr="00E90DE8">
        <w:rPr>
          <w:rFonts w:ascii="Times New Roman" w:eastAsia="Times New Roman" w:hAnsi="Times New Roman" w:cs="Times New Roman"/>
        </w:rPr>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rsidR="00E90DE8" w:rsidRPr="00E90DE8" w:rsidRDefault="00E90DE8" w:rsidP="00E90DE8">
      <w:pPr>
        <w:numPr>
          <w:ilvl w:val="0"/>
          <w:numId w:val="5"/>
        </w:numPr>
        <w:tabs>
          <w:tab w:val="left" w:pos="764"/>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привлекает специалистов сторонних организаций и независимых экспертов для участия в заседании Комиссии.</w:t>
      </w:r>
    </w:p>
    <w:p w:rsidR="00E90DE8" w:rsidRPr="00E90DE8" w:rsidRDefault="00E90DE8" w:rsidP="00E90DE8">
      <w:pPr>
        <w:keepNext/>
        <w:keepLines/>
        <w:numPr>
          <w:ilvl w:val="0"/>
          <w:numId w:val="4"/>
        </w:numPr>
        <w:tabs>
          <w:tab w:val="left" w:pos="322"/>
        </w:tabs>
        <w:spacing w:after="260"/>
        <w:jc w:val="center"/>
        <w:outlineLvl w:val="0"/>
        <w:rPr>
          <w:rFonts w:ascii="Times New Roman" w:eastAsia="Times New Roman" w:hAnsi="Times New Roman" w:cs="Times New Roman"/>
          <w:b/>
          <w:bCs/>
          <w:color w:val="auto"/>
        </w:rPr>
      </w:pPr>
      <w:bookmarkStart w:id="5" w:name="bookmark4"/>
      <w:bookmarkStart w:id="6" w:name="bookmark5"/>
      <w:r w:rsidRPr="00E90DE8">
        <w:rPr>
          <w:rFonts w:ascii="Times New Roman" w:eastAsia="Times New Roman" w:hAnsi="Times New Roman" w:cs="Times New Roman"/>
          <w:b/>
          <w:bCs/>
        </w:rPr>
        <w:t>Порядок формирования Комиссии</w:t>
      </w:r>
      <w:bookmarkEnd w:id="5"/>
      <w:bookmarkEnd w:id="6"/>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Персональный состав комиссии утверждается приказом заведующего Детского сада.</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 xml:space="preserve">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w:t>
      </w:r>
      <w:r w:rsidRPr="00E90DE8">
        <w:rPr>
          <w:rFonts w:ascii="Times New Roman" w:eastAsia="Times New Roman" w:hAnsi="Times New Roman" w:cs="Times New Roman"/>
        </w:rPr>
        <w:lastRenderedPageBreak/>
        <w:t>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Членами комиссии с правом решающего голоса могут быть только работники Детского сада.</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В заседании Комиссии при рассмотрении конкретного вопроса с правом совещательного голоса могут участвовать:</w:t>
      </w:r>
    </w:p>
    <w:p w:rsidR="00E90DE8" w:rsidRPr="00E90DE8" w:rsidRDefault="00E90DE8" w:rsidP="00E90DE8">
      <w:pPr>
        <w:numPr>
          <w:ilvl w:val="0"/>
          <w:numId w:val="5"/>
        </w:numPr>
        <w:tabs>
          <w:tab w:val="left" w:pos="1464"/>
        </w:tabs>
        <w:jc w:val="both"/>
        <w:rPr>
          <w:rFonts w:ascii="Times New Roman" w:eastAsia="Times New Roman" w:hAnsi="Times New Roman" w:cs="Times New Roman"/>
          <w:color w:val="auto"/>
        </w:rPr>
      </w:pPr>
      <w:r w:rsidRPr="00E90DE8">
        <w:rPr>
          <w:rFonts w:ascii="Times New Roman" w:eastAsia="Times New Roman" w:hAnsi="Times New Roman" w:cs="Times New Roman"/>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90DE8" w:rsidRPr="00E90DE8" w:rsidRDefault="00E90DE8" w:rsidP="00E90DE8">
      <w:pPr>
        <w:numPr>
          <w:ilvl w:val="0"/>
          <w:numId w:val="5"/>
        </w:numPr>
        <w:tabs>
          <w:tab w:val="left" w:pos="1464"/>
        </w:tabs>
        <w:spacing w:line="252" w:lineRule="auto"/>
        <w:jc w:val="both"/>
        <w:rPr>
          <w:rFonts w:ascii="Times New Roman" w:eastAsia="Times New Roman" w:hAnsi="Times New Roman" w:cs="Times New Roman"/>
          <w:color w:val="auto"/>
        </w:rPr>
      </w:pPr>
      <w:r w:rsidRPr="00E90DE8">
        <w:rPr>
          <w:rFonts w:ascii="Times New Roman" w:eastAsia="Times New Roman" w:hAnsi="Times New Roman" w:cs="Times New Roman"/>
        </w:rPr>
        <w:t>другие работники, которые могут дать пояснения по вопросам деятельности Детского сада и вопросам, рассматриваемых комиссией.</w:t>
      </w:r>
    </w:p>
    <w:p w:rsidR="00E90DE8" w:rsidRPr="00E90DE8" w:rsidRDefault="00E90DE8" w:rsidP="00E90DE8">
      <w:pPr>
        <w:numPr>
          <w:ilvl w:val="0"/>
          <w:numId w:val="5"/>
        </w:numPr>
        <w:tabs>
          <w:tab w:val="left" w:pos="1464"/>
        </w:tabs>
        <w:spacing w:line="252" w:lineRule="auto"/>
        <w:jc w:val="both"/>
        <w:rPr>
          <w:rFonts w:ascii="Times New Roman" w:eastAsia="Times New Roman" w:hAnsi="Times New Roman" w:cs="Times New Roman"/>
          <w:color w:val="auto"/>
        </w:rPr>
      </w:pPr>
      <w:r w:rsidRPr="00E90DE8">
        <w:rPr>
          <w:rFonts w:ascii="Times New Roman" w:eastAsia="Times New Roman" w:hAnsi="Times New Roman" w:cs="Times New Roman"/>
        </w:rPr>
        <w:t>должностные лица государственных органов, органов местного самоуправления.</w:t>
      </w:r>
    </w:p>
    <w:p w:rsidR="00E90DE8" w:rsidRPr="00E90DE8" w:rsidRDefault="00E90DE8" w:rsidP="00E90DE8">
      <w:pPr>
        <w:numPr>
          <w:ilvl w:val="0"/>
          <w:numId w:val="5"/>
        </w:numPr>
        <w:tabs>
          <w:tab w:val="left" w:pos="1464"/>
        </w:tabs>
        <w:spacing w:line="262" w:lineRule="auto"/>
        <w:rPr>
          <w:rFonts w:ascii="Times New Roman" w:eastAsia="Times New Roman" w:hAnsi="Times New Roman" w:cs="Times New Roman"/>
          <w:color w:val="auto"/>
        </w:rPr>
      </w:pPr>
      <w:r w:rsidRPr="00E90DE8">
        <w:rPr>
          <w:rFonts w:ascii="Times New Roman" w:eastAsia="Times New Roman" w:hAnsi="Times New Roman" w:cs="Times New Roman"/>
        </w:rPr>
        <w:t>представители заинтересованных организаций.</w:t>
      </w:r>
    </w:p>
    <w:p w:rsidR="00E90DE8" w:rsidRPr="00E90DE8" w:rsidRDefault="00E90DE8" w:rsidP="00E90DE8">
      <w:pPr>
        <w:numPr>
          <w:ilvl w:val="1"/>
          <w:numId w:val="4"/>
        </w:numPr>
        <w:tabs>
          <w:tab w:val="left" w:pos="1206"/>
        </w:tabs>
        <w:spacing w:after="260"/>
        <w:jc w:val="both"/>
        <w:rPr>
          <w:rFonts w:ascii="Times New Roman" w:eastAsia="Times New Roman" w:hAnsi="Times New Roman" w:cs="Times New Roman"/>
          <w:color w:val="auto"/>
        </w:rPr>
      </w:pPr>
      <w:r w:rsidRPr="00E90DE8">
        <w:rPr>
          <w:rFonts w:ascii="Times New Roman" w:eastAsia="Times New Roman" w:hAnsi="Times New Roman" w:cs="Times New Roman"/>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E90DE8" w:rsidRPr="00E90DE8" w:rsidRDefault="00E90DE8" w:rsidP="00E90DE8">
      <w:pPr>
        <w:keepNext/>
        <w:keepLines/>
        <w:numPr>
          <w:ilvl w:val="0"/>
          <w:numId w:val="4"/>
        </w:numPr>
        <w:tabs>
          <w:tab w:val="left" w:pos="322"/>
        </w:tabs>
        <w:spacing w:after="260"/>
        <w:jc w:val="center"/>
        <w:outlineLvl w:val="0"/>
        <w:rPr>
          <w:rFonts w:ascii="Times New Roman" w:eastAsia="Times New Roman" w:hAnsi="Times New Roman" w:cs="Times New Roman"/>
          <w:b/>
          <w:bCs/>
          <w:color w:val="auto"/>
        </w:rPr>
      </w:pPr>
      <w:bookmarkStart w:id="7" w:name="bookmark6"/>
      <w:bookmarkStart w:id="8" w:name="bookmark7"/>
      <w:r w:rsidRPr="00E90DE8">
        <w:rPr>
          <w:rFonts w:ascii="Times New Roman" w:eastAsia="Times New Roman" w:hAnsi="Times New Roman" w:cs="Times New Roman"/>
          <w:b/>
          <w:bCs/>
        </w:rPr>
        <w:t>Порядок работы Комиссии</w:t>
      </w:r>
      <w:bookmarkEnd w:id="7"/>
      <w:bookmarkEnd w:id="8"/>
    </w:p>
    <w:p w:rsidR="00E90DE8" w:rsidRPr="00E90DE8" w:rsidRDefault="00E90DE8" w:rsidP="00E90DE8">
      <w:pPr>
        <w:numPr>
          <w:ilvl w:val="1"/>
          <w:numId w:val="4"/>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Основаниями для проведения заседания комиссии являются представление заведующим Детского сада:</w:t>
      </w:r>
    </w:p>
    <w:p w:rsidR="00E90DE8" w:rsidRPr="00E90DE8" w:rsidRDefault="00E90DE8" w:rsidP="00E90DE8">
      <w:pPr>
        <w:numPr>
          <w:ilvl w:val="0"/>
          <w:numId w:val="5"/>
        </w:numPr>
        <w:tabs>
          <w:tab w:val="left" w:pos="1464"/>
        </w:tabs>
        <w:jc w:val="both"/>
        <w:rPr>
          <w:rFonts w:ascii="Times New Roman" w:eastAsia="Times New Roman" w:hAnsi="Times New Roman" w:cs="Times New Roman"/>
          <w:color w:val="auto"/>
        </w:rPr>
      </w:pPr>
      <w:r w:rsidRPr="00E90DE8">
        <w:rPr>
          <w:rFonts w:ascii="Times New Roman" w:eastAsia="Times New Roman" w:hAnsi="Times New Roman" w:cs="Times New Roman"/>
        </w:rPr>
        <w:t>сведений о нарушении работником требований Кодекса этики и служебного поведения в учреждении.</w:t>
      </w:r>
    </w:p>
    <w:p w:rsidR="00E90DE8" w:rsidRPr="00E90DE8" w:rsidRDefault="00E90DE8" w:rsidP="00E90DE8">
      <w:pPr>
        <w:numPr>
          <w:ilvl w:val="0"/>
          <w:numId w:val="5"/>
        </w:numPr>
        <w:tabs>
          <w:tab w:val="left" w:pos="1464"/>
        </w:tabs>
        <w:jc w:val="both"/>
        <w:rPr>
          <w:rFonts w:ascii="Times New Roman" w:eastAsia="Times New Roman" w:hAnsi="Times New Roman" w:cs="Times New Roman"/>
          <w:color w:val="auto"/>
        </w:rPr>
      </w:pPr>
      <w:r w:rsidRPr="00E90DE8">
        <w:rPr>
          <w:rFonts w:ascii="Times New Roman" w:eastAsia="Times New Roman" w:hAnsi="Times New Roman" w:cs="Times New Roman"/>
        </w:rPr>
        <w:t>о несоблюдении работником требований об урегулировании конфликта интересов.</w:t>
      </w:r>
    </w:p>
    <w:p w:rsidR="00E90DE8" w:rsidRPr="00E90DE8" w:rsidRDefault="00E90DE8" w:rsidP="00E90DE8">
      <w:pPr>
        <w:numPr>
          <w:ilvl w:val="0"/>
          <w:numId w:val="5"/>
        </w:numPr>
        <w:tabs>
          <w:tab w:val="left" w:pos="1464"/>
        </w:tabs>
        <w:jc w:val="both"/>
        <w:rPr>
          <w:rFonts w:ascii="Times New Roman" w:eastAsia="Times New Roman" w:hAnsi="Times New Roman" w:cs="Times New Roman"/>
          <w:color w:val="auto"/>
        </w:rPr>
      </w:pPr>
      <w:r w:rsidRPr="00E90DE8">
        <w:rPr>
          <w:rFonts w:ascii="Times New Roman" w:eastAsia="Times New Roman" w:hAnsi="Times New Roman" w:cs="Times New Roman"/>
        </w:rPr>
        <w:t>поступившего в комиссию в установленном порядке заявления о нарушениях, совершенных работником.</w:t>
      </w:r>
    </w:p>
    <w:p w:rsidR="00E90DE8" w:rsidRPr="00E90DE8" w:rsidRDefault="00E90DE8" w:rsidP="00E90DE8">
      <w:pPr>
        <w:numPr>
          <w:ilvl w:val="0"/>
          <w:numId w:val="5"/>
        </w:numPr>
        <w:tabs>
          <w:tab w:val="left" w:pos="1464"/>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E90DE8" w:rsidRPr="00E90DE8" w:rsidRDefault="00E90DE8" w:rsidP="00E90DE8">
      <w:pPr>
        <w:numPr>
          <w:ilvl w:val="1"/>
          <w:numId w:val="4"/>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Информация, указанная в пункте 4.1 настоящего Положения, должна быть представлена в письменном виде и содержать следующие сведения: фамилию, имя, отчество работника и занимаемую им должность,</w:t>
      </w:r>
      <w:r>
        <w:rPr>
          <w:rFonts w:ascii="Times New Roman" w:eastAsia="Times New Roman" w:hAnsi="Times New Roman" w:cs="Times New Roman"/>
        </w:rPr>
        <w:t xml:space="preserve"> </w:t>
      </w:r>
      <w:r w:rsidRPr="00E90DE8">
        <w:rPr>
          <w:rFonts w:ascii="Times New Roman" w:eastAsia="Times New Roman" w:hAnsi="Times New Roman" w:cs="Times New Roman"/>
        </w:rPr>
        <w:t>описание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 данные об источнике информации.</w:t>
      </w:r>
    </w:p>
    <w:p w:rsidR="00E90DE8" w:rsidRPr="00E90DE8" w:rsidRDefault="00E90DE8" w:rsidP="00E90DE8">
      <w:pPr>
        <w:numPr>
          <w:ilvl w:val="1"/>
          <w:numId w:val="4"/>
        </w:numPr>
        <w:tabs>
          <w:tab w:val="left" w:pos="1256"/>
        </w:tabs>
        <w:jc w:val="both"/>
        <w:rPr>
          <w:rFonts w:ascii="Times New Roman" w:eastAsia="Times New Roman" w:hAnsi="Times New Roman" w:cs="Times New Roman"/>
          <w:color w:val="auto"/>
        </w:rPr>
      </w:pPr>
      <w:r w:rsidRPr="00E90DE8">
        <w:rPr>
          <w:rFonts w:ascii="Times New Roman" w:eastAsia="Times New Roman" w:hAnsi="Times New Roman" w:cs="Times New Roman"/>
        </w:rPr>
        <w:t>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w:t>
      </w:r>
    </w:p>
    <w:p w:rsidR="00E90DE8" w:rsidRPr="00E90DE8" w:rsidRDefault="00E90DE8" w:rsidP="00E90DE8">
      <w:pPr>
        <w:numPr>
          <w:ilvl w:val="1"/>
          <w:numId w:val="4"/>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90DE8" w:rsidRPr="00E90DE8" w:rsidRDefault="00E90DE8" w:rsidP="00E90DE8">
      <w:pPr>
        <w:numPr>
          <w:ilvl w:val="1"/>
          <w:numId w:val="4"/>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w:t>
      </w:r>
    </w:p>
    <w:p w:rsidR="00E90DE8" w:rsidRPr="00E90DE8" w:rsidRDefault="00E90DE8" w:rsidP="00E90DE8">
      <w:pPr>
        <w:numPr>
          <w:ilvl w:val="1"/>
          <w:numId w:val="4"/>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Проверка информации и материалов осуществляется в месячный срок со дня принятия решения о её проведении.</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 xml:space="preserve">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непосредственного руководителя работника, в целях </w:t>
      </w:r>
      <w:r w:rsidRPr="00E90DE8">
        <w:rPr>
          <w:rFonts w:ascii="Times New Roman" w:eastAsia="Times New Roman" w:hAnsi="Times New Roman" w:cs="Times New Roman"/>
        </w:rPr>
        <w:lastRenderedPageBreak/>
        <w:t>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w:t>
      </w:r>
    </w:p>
    <w:p w:rsidR="00E90DE8" w:rsidRPr="00E90DE8" w:rsidRDefault="00E90DE8" w:rsidP="00E90DE8">
      <w:pPr>
        <w:numPr>
          <w:ilvl w:val="1"/>
          <w:numId w:val="4"/>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E90DE8" w:rsidRPr="00E90DE8" w:rsidRDefault="00E90DE8" w:rsidP="00E90DE8">
      <w:pPr>
        <w:numPr>
          <w:ilvl w:val="1"/>
          <w:numId w:val="4"/>
        </w:numPr>
        <w:tabs>
          <w:tab w:val="left" w:pos="1268"/>
        </w:tabs>
        <w:jc w:val="both"/>
        <w:rPr>
          <w:rFonts w:ascii="Times New Roman" w:eastAsia="Times New Roman" w:hAnsi="Times New Roman" w:cs="Times New Roman"/>
          <w:color w:val="auto"/>
        </w:rPr>
      </w:pPr>
      <w:r w:rsidRPr="00E90DE8">
        <w:rPr>
          <w:rFonts w:ascii="Times New Roman" w:eastAsia="Times New Roman" w:hAnsi="Times New Roman" w:cs="Times New Roman"/>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w:t>
      </w:r>
      <w:r>
        <w:rPr>
          <w:rFonts w:ascii="Times New Roman" w:eastAsia="Times New Roman" w:hAnsi="Times New Roman" w:cs="Times New Roman"/>
        </w:rPr>
        <w:t>,</w:t>
      </w:r>
      <w:r w:rsidRPr="00E90DE8">
        <w:rPr>
          <w:rFonts w:ascii="Times New Roman" w:eastAsia="Times New Roman" w:hAnsi="Times New Roman" w:cs="Times New Roman"/>
        </w:rPr>
        <w:t xml:space="preserve"> чем за 3 рабочих дня до дня проведения заседания.</w:t>
      </w:r>
    </w:p>
    <w:p w:rsidR="00E90DE8" w:rsidRPr="00E90DE8" w:rsidRDefault="00E90DE8" w:rsidP="00E90DE8">
      <w:pPr>
        <w:numPr>
          <w:ilvl w:val="1"/>
          <w:numId w:val="4"/>
        </w:numPr>
        <w:tabs>
          <w:tab w:val="left" w:pos="1388"/>
        </w:tabs>
        <w:jc w:val="both"/>
        <w:rPr>
          <w:rFonts w:ascii="Times New Roman" w:eastAsia="Times New Roman" w:hAnsi="Times New Roman" w:cs="Times New Roman"/>
          <w:color w:val="auto"/>
        </w:rPr>
      </w:pPr>
      <w:r w:rsidRPr="00E90DE8">
        <w:rPr>
          <w:rFonts w:ascii="Times New Roman" w:eastAsia="Times New Roman" w:hAnsi="Times New Roman" w:cs="Times New Roman"/>
        </w:rPr>
        <w:t>Заседание Комиссии считается правомочным, если на нем присутствует более половины от общего числа членов Комиссии.</w:t>
      </w:r>
    </w:p>
    <w:p w:rsidR="00E90DE8" w:rsidRPr="00E90DE8" w:rsidRDefault="00E90DE8" w:rsidP="00E90DE8">
      <w:pPr>
        <w:numPr>
          <w:ilvl w:val="1"/>
          <w:numId w:val="4"/>
        </w:numPr>
        <w:tabs>
          <w:tab w:val="left" w:pos="1326"/>
        </w:tabs>
        <w:jc w:val="both"/>
        <w:rPr>
          <w:rFonts w:ascii="Times New Roman" w:eastAsia="Times New Roman" w:hAnsi="Times New Roman" w:cs="Times New Roman"/>
          <w:color w:val="auto"/>
        </w:rPr>
      </w:pPr>
      <w:r w:rsidRPr="00E90DE8">
        <w:rPr>
          <w:rFonts w:ascii="Times New Roman" w:eastAsia="Times New Roman" w:hAnsi="Times New Roman" w:cs="Times New Roman"/>
        </w:rPr>
        <w:t>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rsidR="00E90DE8" w:rsidRPr="00E90DE8" w:rsidRDefault="00E90DE8" w:rsidP="00E90DE8">
      <w:pPr>
        <w:numPr>
          <w:ilvl w:val="1"/>
          <w:numId w:val="4"/>
        </w:numPr>
        <w:tabs>
          <w:tab w:val="left" w:pos="1326"/>
        </w:tabs>
        <w:jc w:val="both"/>
        <w:rPr>
          <w:rFonts w:ascii="Times New Roman" w:eastAsia="Times New Roman" w:hAnsi="Times New Roman" w:cs="Times New Roman"/>
          <w:color w:val="auto"/>
        </w:rPr>
      </w:pPr>
      <w:r w:rsidRPr="00E90DE8">
        <w:rPr>
          <w:rFonts w:ascii="Times New Roman" w:eastAsia="Times New Roman" w:hAnsi="Times New Roman" w:cs="Times New Roman"/>
        </w:rPr>
        <w:t>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w:t>
      </w:r>
    </w:p>
    <w:p w:rsidR="00E90DE8" w:rsidRPr="00E90DE8" w:rsidRDefault="00E90DE8" w:rsidP="00E90DE8">
      <w:pPr>
        <w:numPr>
          <w:ilvl w:val="1"/>
          <w:numId w:val="4"/>
        </w:numPr>
        <w:tabs>
          <w:tab w:val="left" w:pos="1531"/>
        </w:tabs>
        <w:jc w:val="both"/>
        <w:rPr>
          <w:rFonts w:ascii="Times New Roman" w:eastAsia="Times New Roman" w:hAnsi="Times New Roman" w:cs="Times New Roman"/>
          <w:color w:val="auto"/>
        </w:rPr>
      </w:pPr>
      <w:r w:rsidRPr="00E90DE8">
        <w:rPr>
          <w:rFonts w:ascii="Times New Roman" w:eastAsia="Times New Roman" w:hAnsi="Times New Roman" w:cs="Times New Roman"/>
        </w:rPr>
        <w:t>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w:t>
      </w:r>
    </w:p>
    <w:p w:rsidR="00E90DE8" w:rsidRPr="00E90DE8" w:rsidRDefault="00E90DE8" w:rsidP="00E90DE8">
      <w:pPr>
        <w:numPr>
          <w:ilvl w:val="1"/>
          <w:numId w:val="4"/>
        </w:numPr>
        <w:tabs>
          <w:tab w:val="left" w:pos="1326"/>
        </w:tabs>
        <w:jc w:val="both"/>
        <w:rPr>
          <w:rFonts w:ascii="Times New Roman" w:eastAsia="Times New Roman" w:hAnsi="Times New Roman" w:cs="Times New Roman"/>
          <w:color w:val="auto"/>
        </w:rPr>
      </w:pPr>
      <w:r w:rsidRPr="00E90DE8">
        <w:rPr>
          <w:rFonts w:ascii="Times New Roman" w:eastAsia="Times New Roman" w:hAnsi="Times New Roman" w:cs="Times New Roman"/>
        </w:rPr>
        <w:t>Члены Комиссии и лица, участвовавшие в её заседании, не вправе разглашать сведения, ставшие им известными в ходе работы Комиссии.</w:t>
      </w:r>
    </w:p>
    <w:p w:rsidR="00E90DE8" w:rsidRPr="00E90DE8" w:rsidRDefault="00E90DE8" w:rsidP="00E90DE8">
      <w:pPr>
        <w:numPr>
          <w:ilvl w:val="1"/>
          <w:numId w:val="4"/>
        </w:numPr>
        <w:tabs>
          <w:tab w:val="left" w:pos="1326"/>
        </w:tabs>
        <w:jc w:val="both"/>
        <w:rPr>
          <w:rFonts w:ascii="Times New Roman" w:eastAsia="Times New Roman" w:hAnsi="Times New Roman" w:cs="Times New Roman"/>
          <w:color w:val="auto"/>
        </w:rPr>
      </w:pPr>
      <w:r w:rsidRPr="00E90DE8">
        <w:rPr>
          <w:rFonts w:ascii="Times New Roman" w:eastAsia="Times New Roman" w:hAnsi="Times New Roman" w:cs="Times New Roman"/>
        </w:rPr>
        <w:t>По итогам рассмотрения вопроса Комиссия принимает решений, составляется протокол. В протоколе Комиссия указывает:</w:t>
      </w:r>
    </w:p>
    <w:p w:rsidR="00E90DE8" w:rsidRPr="00E90DE8" w:rsidRDefault="00E90DE8" w:rsidP="00E90DE8">
      <w:pPr>
        <w:ind w:firstLine="720"/>
        <w:jc w:val="both"/>
        <w:rPr>
          <w:rFonts w:ascii="Times New Roman" w:eastAsia="Times New Roman" w:hAnsi="Times New Roman" w:cs="Times New Roman"/>
          <w:color w:val="auto"/>
        </w:rPr>
      </w:pPr>
      <w:r w:rsidRPr="00E90DE8">
        <w:rPr>
          <w:rFonts w:ascii="Times New Roman" w:eastAsia="Times New Roman" w:hAnsi="Times New Roman" w:cs="Times New Roman"/>
        </w:rPr>
        <w:t>-дату заседания Комиссии, фамилии, имена, отчества членов Комиссии и других лиц, присутствующих на заседании;</w:t>
      </w:r>
    </w:p>
    <w:p w:rsidR="00E90DE8" w:rsidRPr="00E90DE8" w:rsidRDefault="00E90DE8" w:rsidP="00E90DE8">
      <w:pPr>
        <w:ind w:firstLine="720"/>
        <w:jc w:val="both"/>
        <w:rPr>
          <w:rFonts w:ascii="Times New Roman" w:eastAsia="Times New Roman" w:hAnsi="Times New Roman" w:cs="Times New Roman"/>
          <w:color w:val="auto"/>
        </w:rPr>
      </w:pPr>
      <w:r w:rsidRPr="00E90DE8">
        <w:rPr>
          <w:rFonts w:ascii="Times New Roman" w:eastAsia="Times New Roman" w:hAnsi="Times New Roman" w:cs="Times New Roman"/>
        </w:rPr>
        <w:t>-формулировка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90DE8" w:rsidRPr="00E90DE8" w:rsidRDefault="00E90DE8" w:rsidP="00E90DE8">
      <w:pPr>
        <w:ind w:firstLine="800"/>
        <w:jc w:val="both"/>
        <w:rPr>
          <w:rFonts w:ascii="Times New Roman" w:eastAsia="Times New Roman" w:hAnsi="Times New Roman" w:cs="Times New Roman"/>
          <w:color w:val="auto"/>
        </w:rPr>
      </w:pPr>
      <w:r w:rsidRPr="00E90DE8">
        <w:rPr>
          <w:rFonts w:ascii="Times New Roman" w:eastAsia="Times New Roman" w:hAnsi="Times New Roman" w:cs="Times New Roman"/>
        </w:rPr>
        <w:t>- предъявляемые к работнику претензии, материалы, на которых они основываются;</w:t>
      </w:r>
    </w:p>
    <w:p w:rsidR="00E90DE8" w:rsidRPr="00E90DE8" w:rsidRDefault="00E90DE8" w:rsidP="00E90DE8">
      <w:pPr>
        <w:ind w:firstLine="800"/>
        <w:jc w:val="both"/>
        <w:rPr>
          <w:rFonts w:ascii="Times New Roman" w:eastAsia="Times New Roman" w:hAnsi="Times New Roman" w:cs="Times New Roman"/>
          <w:color w:val="auto"/>
        </w:rPr>
      </w:pPr>
      <w:r w:rsidRPr="00E90DE8">
        <w:rPr>
          <w:rFonts w:ascii="Times New Roman" w:eastAsia="Times New Roman" w:hAnsi="Times New Roman" w:cs="Times New Roman"/>
        </w:rPr>
        <w:t>- содержание пояснений работника и других лиц по существу предъявляемых претензий;</w:t>
      </w:r>
    </w:p>
    <w:p w:rsidR="00E90DE8" w:rsidRPr="00E90DE8" w:rsidRDefault="00E90DE8" w:rsidP="00E90DE8">
      <w:pPr>
        <w:ind w:firstLine="800"/>
        <w:jc w:val="both"/>
        <w:rPr>
          <w:rFonts w:ascii="Times New Roman" w:eastAsia="Times New Roman" w:hAnsi="Times New Roman" w:cs="Times New Roman"/>
          <w:color w:val="auto"/>
        </w:rPr>
      </w:pPr>
      <w:r w:rsidRPr="00E90DE8">
        <w:rPr>
          <w:rFonts w:ascii="Times New Roman" w:eastAsia="Times New Roman" w:hAnsi="Times New Roman" w:cs="Times New Roman"/>
        </w:rPr>
        <w:t>- фамилии, имена, отчества выступивших на заседании лиц и краткое изложение их выступлений;</w:t>
      </w:r>
    </w:p>
    <w:p w:rsidR="00E90DE8" w:rsidRPr="00E90DE8" w:rsidRDefault="00E90DE8" w:rsidP="00E90DE8">
      <w:pPr>
        <w:ind w:firstLine="800"/>
        <w:jc w:val="both"/>
        <w:rPr>
          <w:rFonts w:ascii="Times New Roman" w:eastAsia="Times New Roman" w:hAnsi="Times New Roman" w:cs="Times New Roman"/>
          <w:color w:val="auto"/>
        </w:rPr>
      </w:pPr>
      <w:r w:rsidRPr="00E90DE8">
        <w:rPr>
          <w:rFonts w:ascii="Times New Roman" w:eastAsia="Times New Roman" w:hAnsi="Times New Roman" w:cs="Times New Roman"/>
        </w:rPr>
        <w:t>- источник информации, содержащей основания для проведения заседания</w:t>
      </w:r>
      <w:r>
        <w:rPr>
          <w:rFonts w:ascii="Times New Roman" w:eastAsia="Times New Roman" w:hAnsi="Times New Roman" w:cs="Times New Roman"/>
        </w:rPr>
        <w:t xml:space="preserve"> </w:t>
      </w:r>
      <w:r w:rsidRPr="00E90DE8">
        <w:rPr>
          <w:rFonts w:ascii="Times New Roman" w:eastAsia="Times New Roman" w:hAnsi="Times New Roman" w:cs="Times New Roman"/>
        </w:rPr>
        <w:t>Комиссии, дата поступления информации в учреждение;</w:t>
      </w:r>
    </w:p>
    <w:p w:rsidR="00E90DE8" w:rsidRPr="00E90DE8" w:rsidRDefault="00E90DE8" w:rsidP="00E90DE8">
      <w:pPr>
        <w:ind w:firstLine="800"/>
        <w:jc w:val="both"/>
        <w:rPr>
          <w:rFonts w:ascii="Times New Roman" w:eastAsia="Times New Roman" w:hAnsi="Times New Roman" w:cs="Times New Roman"/>
          <w:color w:val="auto"/>
        </w:rPr>
      </w:pPr>
      <w:r w:rsidRPr="00E90DE8">
        <w:rPr>
          <w:rFonts w:ascii="Times New Roman" w:eastAsia="Times New Roman" w:hAnsi="Times New Roman" w:cs="Times New Roman"/>
        </w:rPr>
        <w:t>- другие сведения;</w:t>
      </w:r>
    </w:p>
    <w:p w:rsidR="00E90DE8" w:rsidRPr="00E90DE8" w:rsidRDefault="00E90DE8" w:rsidP="00E90DE8">
      <w:pPr>
        <w:ind w:firstLine="860"/>
        <w:rPr>
          <w:rFonts w:ascii="Times New Roman" w:eastAsia="Times New Roman" w:hAnsi="Times New Roman" w:cs="Times New Roman"/>
          <w:color w:val="auto"/>
        </w:rPr>
      </w:pPr>
      <w:r w:rsidRPr="00E90DE8">
        <w:rPr>
          <w:rFonts w:ascii="Times New Roman" w:eastAsia="Times New Roman" w:hAnsi="Times New Roman" w:cs="Times New Roman"/>
        </w:rPr>
        <w:t>- результаты голосования;</w:t>
      </w:r>
    </w:p>
    <w:p w:rsidR="00E90DE8" w:rsidRPr="00E90DE8" w:rsidRDefault="00E90DE8" w:rsidP="00E90DE8">
      <w:pPr>
        <w:ind w:firstLine="860"/>
        <w:rPr>
          <w:rFonts w:ascii="Times New Roman" w:eastAsia="Times New Roman" w:hAnsi="Times New Roman" w:cs="Times New Roman"/>
          <w:color w:val="auto"/>
        </w:rPr>
      </w:pPr>
      <w:r w:rsidRPr="00E90DE8">
        <w:rPr>
          <w:rFonts w:ascii="Times New Roman" w:eastAsia="Times New Roman" w:hAnsi="Times New Roman" w:cs="Times New Roman"/>
        </w:rPr>
        <w:t>- решение и обоснование его принятия;</w:t>
      </w:r>
    </w:p>
    <w:p w:rsidR="00E90DE8" w:rsidRPr="00E90DE8" w:rsidRDefault="00E90DE8" w:rsidP="00E90DE8">
      <w:pPr>
        <w:ind w:firstLine="800"/>
        <w:jc w:val="both"/>
        <w:rPr>
          <w:rFonts w:ascii="Times New Roman" w:eastAsia="Times New Roman" w:hAnsi="Times New Roman" w:cs="Times New Roman"/>
          <w:color w:val="auto"/>
        </w:rPr>
      </w:pPr>
      <w:r w:rsidRPr="00E90DE8">
        <w:rPr>
          <w:rFonts w:ascii="Times New Roman" w:eastAsia="Times New Roman" w:hAnsi="Times New Roman" w:cs="Times New Roman"/>
        </w:rPr>
        <w:t>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w:t>
      </w:r>
    </w:p>
    <w:p w:rsidR="00E90DE8" w:rsidRPr="00E90DE8" w:rsidRDefault="00E90DE8" w:rsidP="00E90DE8">
      <w:pPr>
        <w:numPr>
          <w:ilvl w:val="0"/>
          <w:numId w:val="6"/>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Копии протокола заседания Комиссии, в 3-дневный срок направляются директору учреждения, работнику, а также, по решению Комиссии, - иным заинтересованным лицам.</w:t>
      </w:r>
    </w:p>
    <w:p w:rsidR="00E90DE8" w:rsidRPr="00E90DE8" w:rsidRDefault="00E90DE8" w:rsidP="00E90DE8">
      <w:pPr>
        <w:numPr>
          <w:ilvl w:val="0"/>
          <w:numId w:val="6"/>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 xml:space="preserve">Заведующий Детского сада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заведующего Детского сада в письменной форме уведомляет Комиссию в месячный срок со дня </w:t>
      </w:r>
      <w:r w:rsidRPr="00E90DE8">
        <w:rPr>
          <w:rFonts w:ascii="Times New Roman" w:eastAsia="Times New Roman" w:hAnsi="Times New Roman" w:cs="Times New Roman"/>
        </w:rPr>
        <w:lastRenderedPageBreak/>
        <w:t>поступления к нему протокола заседания Комиссии. Решение заведующего Детского сада оглашается на ближайшем заседании Комиссии и принимается к сведению без обсуждения.</w:t>
      </w:r>
    </w:p>
    <w:p w:rsidR="00E90DE8" w:rsidRPr="00E90DE8" w:rsidRDefault="00E90DE8" w:rsidP="00E90DE8">
      <w:pPr>
        <w:numPr>
          <w:ilvl w:val="0"/>
          <w:numId w:val="6"/>
        </w:numPr>
        <w:tabs>
          <w:tab w:val="left" w:pos="1201"/>
        </w:tabs>
        <w:jc w:val="both"/>
        <w:rPr>
          <w:rFonts w:ascii="Times New Roman" w:eastAsia="Times New Roman" w:hAnsi="Times New Roman" w:cs="Times New Roman"/>
          <w:color w:val="auto"/>
        </w:rPr>
      </w:pPr>
      <w:r w:rsidRPr="00E90DE8">
        <w:rPr>
          <w:rFonts w:ascii="Times New Roman" w:eastAsia="Times New Roman" w:hAnsi="Times New Roman" w:cs="Times New Roman"/>
        </w:rPr>
        <w:t>В случае установления Комиссией признаков дисциплинарного проступка в действиях (бездействии) работника решается вопрос о применении к работнику дисциплинарного взыскания в соответствии с трудовым законодательством.</w:t>
      </w:r>
    </w:p>
    <w:p w:rsidR="00E90DE8" w:rsidRPr="00E90DE8" w:rsidRDefault="00E90DE8" w:rsidP="00E90DE8">
      <w:pPr>
        <w:numPr>
          <w:ilvl w:val="0"/>
          <w:numId w:val="6"/>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заведующего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E90DE8" w:rsidRPr="00E90DE8" w:rsidRDefault="00E90DE8" w:rsidP="00E90DE8">
      <w:pPr>
        <w:numPr>
          <w:ilvl w:val="0"/>
          <w:numId w:val="6"/>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90DE8" w:rsidRPr="00E90DE8" w:rsidRDefault="00E90DE8" w:rsidP="00E90DE8">
      <w:pPr>
        <w:numPr>
          <w:ilvl w:val="0"/>
          <w:numId w:val="6"/>
        </w:numPr>
        <w:tabs>
          <w:tab w:val="left" w:pos="1206"/>
        </w:tabs>
        <w:jc w:val="both"/>
        <w:rPr>
          <w:rFonts w:ascii="Times New Roman" w:eastAsia="Times New Roman" w:hAnsi="Times New Roman" w:cs="Times New Roman"/>
          <w:color w:val="auto"/>
        </w:rPr>
      </w:pPr>
      <w:r w:rsidRPr="00E90DE8">
        <w:rPr>
          <w:rFonts w:ascii="Times New Roman" w:eastAsia="Times New Roman" w:hAnsi="Times New Roman" w:cs="Times New Roman"/>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w:t>
      </w:r>
    </w:p>
    <w:p w:rsidR="00E90DE8" w:rsidRPr="00E90DE8" w:rsidRDefault="00E90DE8" w:rsidP="00E90DE8">
      <w:pPr>
        <w:numPr>
          <w:ilvl w:val="0"/>
          <w:numId w:val="6"/>
        </w:numPr>
        <w:tabs>
          <w:tab w:val="left" w:pos="1382"/>
        </w:tabs>
        <w:jc w:val="both"/>
        <w:rPr>
          <w:rFonts w:ascii="Times New Roman" w:eastAsia="Times New Roman" w:hAnsi="Times New Roman" w:cs="Times New Roman"/>
          <w:color w:val="auto"/>
        </w:rPr>
      </w:pPr>
      <w:r w:rsidRPr="00E90DE8">
        <w:rPr>
          <w:rFonts w:ascii="Times New Roman" w:eastAsia="Times New Roman" w:hAnsi="Times New Roman" w:cs="Times New Roman"/>
        </w:rPr>
        <w:t>Решение Комиссии может быть обжаловано работником в порядке, предусмотренном законодательством Российской Федерации.</w:t>
      </w:r>
    </w:p>
    <w:p w:rsidR="00E90DE8" w:rsidRPr="00E90DE8" w:rsidRDefault="00E90DE8" w:rsidP="00E90DE8">
      <w:pPr>
        <w:keepNext/>
        <w:keepLines/>
        <w:jc w:val="center"/>
        <w:outlineLvl w:val="0"/>
        <w:rPr>
          <w:rFonts w:ascii="Times New Roman" w:eastAsia="Times New Roman" w:hAnsi="Times New Roman" w:cs="Times New Roman"/>
          <w:b/>
          <w:bCs/>
          <w:color w:val="auto"/>
        </w:rPr>
      </w:pPr>
      <w:bookmarkStart w:id="9" w:name="bookmark8"/>
      <w:bookmarkStart w:id="10" w:name="bookmark9"/>
      <w:r w:rsidRPr="00E90DE8">
        <w:rPr>
          <w:rFonts w:ascii="Times New Roman" w:eastAsia="Times New Roman" w:hAnsi="Times New Roman" w:cs="Times New Roman"/>
          <w:b/>
          <w:bCs/>
        </w:rPr>
        <w:t>6. Заключительное положение</w:t>
      </w:r>
      <w:bookmarkEnd w:id="9"/>
      <w:bookmarkEnd w:id="10"/>
    </w:p>
    <w:p w:rsidR="00E90DE8" w:rsidRPr="00E90DE8" w:rsidRDefault="00E90DE8" w:rsidP="00E90DE8">
      <w:pPr>
        <w:numPr>
          <w:ilvl w:val="0"/>
          <w:numId w:val="7"/>
        </w:numPr>
        <w:tabs>
          <w:tab w:val="left" w:pos="1360"/>
        </w:tabs>
        <w:spacing w:line="223" w:lineRule="auto"/>
        <w:rPr>
          <w:rFonts w:ascii="Times New Roman" w:eastAsia="Times New Roman" w:hAnsi="Times New Roman" w:cs="Times New Roman"/>
          <w:color w:val="auto"/>
        </w:rPr>
      </w:pPr>
      <w:r w:rsidRPr="00E90DE8">
        <w:rPr>
          <w:rFonts w:ascii="Times New Roman" w:eastAsia="Times New Roman" w:hAnsi="Times New Roman" w:cs="Times New Roman"/>
        </w:rPr>
        <w:t>Настоящее Положение действует до принятия нового Положения.</w:t>
      </w:r>
    </w:p>
    <w:p w:rsidR="00E90DE8" w:rsidRPr="00E90DE8" w:rsidRDefault="00E90DE8" w:rsidP="00E90DE8">
      <w:pPr>
        <w:numPr>
          <w:ilvl w:val="0"/>
          <w:numId w:val="7"/>
        </w:numPr>
        <w:tabs>
          <w:tab w:val="left" w:pos="1206"/>
        </w:tabs>
        <w:spacing w:after="360"/>
        <w:jc w:val="both"/>
        <w:rPr>
          <w:rFonts w:ascii="Times New Roman" w:eastAsia="Times New Roman" w:hAnsi="Times New Roman" w:cs="Times New Roman"/>
          <w:color w:val="auto"/>
        </w:rPr>
      </w:pPr>
      <w:r w:rsidRPr="00E90DE8">
        <w:rPr>
          <w:rFonts w:ascii="Times New Roman" w:eastAsia="Times New Roman" w:hAnsi="Times New Roman" w:cs="Times New Roman"/>
        </w:rPr>
        <w:t>Любые изменения и дополнения в настоящее Положение вносятся приказом заведующего Детского сада.</w:t>
      </w:r>
    </w:p>
    <w:p w:rsidR="005F0DB3" w:rsidRDefault="005F0DB3">
      <w:pPr>
        <w:pStyle w:val="1"/>
        <w:shd w:val="clear" w:color="auto" w:fill="auto"/>
        <w:spacing w:after="320" w:line="288" w:lineRule="auto"/>
        <w:ind w:left="3120" w:firstLine="4660"/>
        <w:jc w:val="both"/>
        <w:rPr>
          <w:sz w:val="28"/>
          <w:szCs w:val="28"/>
        </w:rPr>
      </w:pPr>
    </w:p>
    <w:p w:rsidR="006310E7" w:rsidRDefault="006310E7">
      <w:pPr>
        <w:pStyle w:val="1"/>
        <w:shd w:val="clear" w:color="auto" w:fill="auto"/>
        <w:spacing w:after="320" w:line="288" w:lineRule="auto"/>
        <w:ind w:left="3120" w:firstLine="4660"/>
        <w:jc w:val="both"/>
        <w:rPr>
          <w:sz w:val="28"/>
          <w:szCs w:val="28"/>
        </w:rPr>
      </w:pPr>
    </w:p>
    <w:sectPr w:rsidR="006310E7" w:rsidSect="00E90DE8">
      <w:pgSz w:w="11900" w:h="16840"/>
      <w:pgMar w:top="831" w:right="696" w:bottom="655" w:left="1220" w:header="403" w:footer="22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5B" w:rsidRDefault="00C24C5B">
      <w:r>
        <w:separator/>
      </w:r>
    </w:p>
  </w:endnote>
  <w:endnote w:type="continuationSeparator" w:id="0">
    <w:p w:rsidR="00C24C5B" w:rsidRDefault="00C2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Pecita"/>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5B" w:rsidRDefault="00C24C5B"/>
  </w:footnote>
  <w:footnote w:type="continuationSeparator" w:id="0">
    <w:p w:rsidR="00C24C5B" w:rsidRDefault="00C24C5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D44"/>
    <w:multiLevelType w:val="multilevel"/>
    <w:tmpl w:val="5D3056A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94286"/>
    <w:multiLevelType w:val="multilevel"/>
    <w:tmpl w:val="A55E99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821027"/>
    <w:multiLevelType w:val="multilevel"/>
    <w:tmpl w:val="92D46F3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5B7420"/>
    <w:multiLevelType w:val="multilevel"/>
    <w:tmpl w:val="73CCF6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4A40D6"/>
    <w:multiLevelType w:val="multilevel"/>
    <w:tmpl w:val="3C26F5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1C7EA2"/>
    <w:multiLevelType w:val="multilevel"/>
    <w:tmpl w:val="B7000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165FE8"/>
    <w:multiLevelType w:val="multilevel"/>
    <w:tmpl w:val="2C588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E6466"/>
    <w:rsid w:val="000C2B68"/>
    <w:rsid w:val="00110BF9"/>
    <w:rsid w:val="00564558"/>
    <w:rsid w:val="005F0DB3"/>
    <w:rsid w:val="006310E7"/>
    <w:rsid w:val="006446D1"/>
    <w:rsid w:val="006C7A33"/>
    <w:rsid w:val="007E6466"/>
    <w:rsid w:val="009611CA"/>
    <w:rsid w:val="00C216FB"/>
    <w:rsid w:val="00C24C5B"/>
    <w:rsid w:val="00C971B0"/>
    <w:rsid w:val="00DE57FD"/>
    <w:rsid w:val="00E90DE8"/>
    <w:rsid w:val="00EE030A"/>
    <w:rsid w:val="00F6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FF99"/>
  <w15:docId w15:val="{8A904228-B998-4831-AD6B-5E09B5FC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46D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8"/>
      <w:szCs w:val="4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6"/>
      <w:szCs w:val="26"/>
    </w:rPr>
  </w:style>
  <w:style w:type="paragraph" w:customStyle="1" w:styleId="a5">
    <w:name w:val="Подпись к картинке"/>
    <w:basedOn w:val="a"/>
    <w:link w:val="a4"/>
    <w:pPr>
      <w:shd w:val="clear" w:color="auto" w:fill="FFFFFF"/>
      <w:jc w:val="righ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after="130" w:line="324" w:lineRule="auto"/>
      <w:jc w:val="center"/>
    </w:pPr>
    <w:rPr>
      <w:rFonts w:ascii="Times New Roman" w:eastAsia="Times New Roman" w:hAnsi="Times New Roman" w:cs="Times New Roman"/>
      <w:sz w:val="18"/>
      <w:szCs w:val="1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table" w:customStyle="1" w:styleId="TableNormal">
    <w:name w:val="Table Normal"/>
    <w:uiPriority w:val="2"/>
    <w:semiHidden/>
    <w:unhideWhenUsed/>
    <w:qFormat/>
    <w:rsid w:val="006446D1"/>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46D1"/>
    <w:pPr>
      <w:autoSpaceDE w:val="0"/>
      <w:autoSpaceDN w:val="0"/>
      <w:spacing w:line="263" w:lineRule="exact"/>
      <w:ind w:left="200"/>
    </w:pPr>
    <w:rPr>
      <w:rFonts w:ascii="Times New Roman" w:eastAsia="Times New Roman" w:hAnsi="Times New Roman" w:cs="Times New Roman"/>
      <w:color w:val="auto"/>
      <w:sz w:val="22"/>
      <w:szCs w:val="22"/>
      <w:lang w:eastAsia="en-US" w:bidi="ar-SA"/>
    </w:rPr>
  </w:style>
  <w:style w:type="paragraph" w:styleId="aa">
    <w:name w:val="header"/>
    <w:basedOn w:val="a"/>
    <w:link w:val="ab"/>
    <w:uiPriority w:val="99"/>
    <w:unhideWhenUsed/>
    <w:rsid w:val="006310E7"/>
    <w:pPr>
      <w:tabs>
        <w:tab w:val="center" w:pos="4677"/>
        <w:tab w:val="right" w:pos="9355"/>
      </w:tabs>
    </w:pPr>
  </w:style>
  <w:style w:type="character" w:customStyle="1" w:styleId="ab">
    <w:name w:val="Верхний колонтитул Знак"/>
    <w:basedOn w:val="a0"/>
    <w:link w:val="aa"/>
    <w:uiPriority w:val="99"/>
    <w:rsid w:val="006310E7"/>
    <w:rPr>
      <w:color w:val="000000"/>
    </w:rPr>
  </w:style>
  <w:style w:type="paragraph" w:styleId="ac">
    <w:name w:val="footer"/>
    <w:basedOn w:val="a"/>
    <w:link w:val="ad"/>
    <w:uiPriority w:val="99"/>
    <w:unhideWhenUsed/>
    <w:rsid w:val="006310E7"/>
    <w:pPr>
      <w:tabs>
        <w:tab w:val="center" w:pos="4677"/>
        <w:tab w:val="right" w:pos="9355"/>
      </w:tabs>
    </w:pPr>
  </w:style>
  <w:style w:type="character" w:customStyle="1" w:styleId="ad">
    <w:name w:val="Нижний колонтитул Знак"/>
    <w:basedOn w:val="a0"/>
    <w:link w:val="ac"/>
    <w:uiPriority w:val="99"/>
    <w:rsid w:val="006310E7"/>
    <w:rPr>
      <w:color w:val="000000"/>
    </w:rPr>
  </w:style>
  <w:style w:type="paragraph" w:styleId="ae">
    <w:name w:val="Balloon Text"/>
    <w:basedOn w:val="a"/>
    <w:link w:val="af"/>
    <w:uiPriority w:val="99"/>
    <w:semiHidden/>
    <w:unhideWhenUsed/>
    <w:rsid w:val="009611CA"/>
    <w:rPr>
      <w:rFonts w:ascii="Tahoma" w:hAnsi="Tahoma" w:cs="Tahoma"/>
      <w:sz w:val="16"/>
      <w:szCs w:val="16"/>
    </w:rPr>
  </w:style>
  <w:style w:type="character" w:customStyle="1" w:styleId="af">
    <w:name w:val="Текст выноски Знак"/>
    <w:basedOn w:val="a0"/>
    <w:link w:val="ae"/>
    <w:uiPriority w:val="99"/>
    <w:semiHidden/>
    <w:rsid w:val="009611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3A95-AB4D-453E-A1C2-9094D497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User</cp:lastModifiedBy>
  <cp:revision>4</cp:revision>
  <cp:lastPrinted>2025-04-24T09:13:00Z</cp:lastPrinted>
  <dcterms:created xsi:type="dcterms:W3CDTF">2025-04-05T06:48:00Z</dcterms:created>
  <dcterms:modified xsi:type="dcterms:W3CDTF">2025-04-24T09:28:00Z</dcterms:modified>
</cp:coreProperties>
</file>